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61" w:rsidRPr="00C50761" w:rsidRDefault="00C50761" w:rsidP="00C50761">
      <w:pPr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C50761">
        <w:rPr>
          <w:rFonts w:ascii="Times New Roman" w:hAnsi="Times New Roman" w:cs="Times New Roman"/>
          <w:color w:val="C00000"/>
          <w:sz w:val="36"/>
          <w:szCs w:val="36"/>
        </w:rPr>
        <w:t>Победители окружных конкурсов в рамках  Месячника</w:t>
      </w:r>
    </w:p>
    <w:p w:rsidR="00C5219F" w:rsidRDefault="00C50761" w:rsidP="00C50761">
      <w:pPr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C50761">
        <w:rPr>
          <w:rFonts w:ascii="Times New Roman" w:hAnsi="Times New Roman" w:cs="Times New Roman"/>
          <w:color w:val="C00000"/>
          <w:sz w:val="36"/>
          <w:szCs w:val="36"/>
        </w:rPr>
        <w:t>Афанасова Лиля и  Тюрина Ксюша</w:t>
      </w:r>
    </w:p>
    <w:p w:rsidR="00C50761" w:rsidRDefault="00C50761" w:rsidP="00C50761">
      <w:pPr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C50761" w:rsidRPr="00C50761" w:rsidRDefault="00C50761" w:rsidP="00C50761">
      <w:pPr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drawing>
          <wp:inline distT="0" distB="0" distL="0" distR="0">
            <wp:extent cx="5505450" cy="4129088"/>
            <wp:effectExtent l="19050" t="0" r="0" b="0"/>
            <wp:docPr id="1" name="Рисунок 1" descr="D:\итоги месячник\победители окружных конкурсов в рамка Месячника Афанасова Лиля и  Тюрина Ксюш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тоги месячник\победители окружных конкурсов в рамка Месячника Афанасова Лиля и  Тюрина Ксюша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12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0761" w:rsidRPr="00C50761" w:rsidSect="00C5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0761"/>
    <w:rsid w:val="00681A41"/>
    <w:rsid w:val="007F42F8"/>
    <w:rsid w:val="00C50761"/>
    <w:rsid w:val="00C5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>Grizli777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1</cp:lastModifiedBy>
  <cp:revision>2</cp:revision>
  <dcterms:created xsi:type="dcterms:W3CDTF">2019-10-09T19:28:00Z</dcterms:created>
  <dcterms:modified xsi:type="dcterms:W3CDTF">2019-10-09T19:28:00Z</dcterms:modified>
</cp:coreProperties>
</file>